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B58F6" w:rsidRDefault="00052284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Neshoba Central Elementary School</w: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285750</wp:posOffset>
            </wp:positionH>
            <wp:positionV relativeFrom="paragraph">
              <wp:posOffset>0</wp:posOffset>
            </wp:positionV>
            <wp:extent cx="938213" cy="804182"/>
            <wp:effectExtent l="0" t="0" r="0" b="0"/>
            <wp:wrapNone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8213" cy="8041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7886700</wp:posOffset>
            </wp:positionH>
            <wp:positionV relativeFrom="paragraph">
              <wp:posOffset>9525</wp:posOffset>
            </wp:positionV>
            <wp:extent cx="752475" cy="723900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B58F6" w:rsidRDefault="00052284">
      <w:pPr>
        <w:jc w:val="center"/>
        <w:rPr>
          <w:sz w:val="24"/>
          <w:szCs w:val="24"/>
        </w:rPr>
      </w:pPr>
      <w:r>
        <w:rPr>
          <w:sz w:val="24"/>
          <w:szCs w:val="24"/>
        </w:rPr>
        <w:t>Second Grade</w:t>
      </w:r>
    </w:p>
    <w:p w:rsidR="00DB58F6" w:rsidRDefault="00052284">
      <w:pPr>
        <w:jc w:val="center"/>
        <w:rPr>
          <w:sz w:val="24"/>
          <w:szCs w:val="24"/>
        </w:rPr>
      </w:pPr>
      <w:r>
        <w:rPr>
          <w:sz w:val="24"/>
          <w:szCs w:val="24"/>
        </w:rPr>
        <w:t>2023-24 Reading Pacing Guide</w:t>
      </w:r>
    </w:p>
    <w:p w:rsidR="00DB58F6" w:rsidRDefault="00DB58F6">
      <w:pPr>
        <w:jc w:val="center"/>
        <w:rPr>
          <w:sz w:val="24"/>
          <w:szCs w:val="24"/>
        </w:rPr>
      </w:pPr>
    </w:p>
    <w:p w:rsidR="00DB58F6" w:rsidRDefault="00DB58F6">
      <w:pPr>
        <w:spacing w:line="240" w:lineRule="auto"/>
        <w:jc w:val="center"/>
        <w:rPr>
          <w:sz w:val="24"/>
          <w:szCs w:val="24"/>
        </w:rPr>
      </w:pPr>
    </w:p>
    <w:tbl>
      <w:tblPr>
        <w:tblStyle w:val="a"/>
        <w:tblW w:w="144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"/>
        <w:gridCol w:w="13395"/>
      </w:tblGrid>
      <w:tr w:rsidR="00DB58F6">
        <w:trPr>
          <w:trHeight w:val="500"/>
          <w:jc w:val="center"/>
        </w:trPr>
        <w:tc>
          <w:tcPr>
            <w:tcW w:w="1440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9 Weeks</w:t>
            </w:r>
          </w:p>
        </w:tc>
      </w:tr>
      <w:tr w:rsidR="00DB58F6">
        <w:trPr>
          <w:trHeight w:val="500"/>
          <w:jc w:val="center"/>
        </w:trPr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RL.2.1</w:t>
            </w:r>
          </w:p>
        </w:tc>
        <w:tc>
          <w:tcPr>
            <w:tcW w:w="13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and answer such questions as who, what, where, when, why and how to demonstrate understanding of key details in a text.</w:t>
            </w:r>
          </w:p>
        </w:tc>
      </w:tr>
      <w:tr w:rsidR="00DB58F6">
        <w:trPr>
          <w:jc w:val="center"/>
        </w:trPr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RL.2.2</w:t>
            </w:r>
          </w:p>
        </w:tc>
        <w:tc>
          <w:tcPr>
            <w:tcW w:w="13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Recount stories, including fables and folktales from diverse cultures, and determine their central message, lesson, or moral.</w:t>
            </w:r>
          </w:p>
        </w:tc>
      </w:tr>
      <w:tr w:rsidR="00DB58F6">
        <w:trPr>
          <w:jc w:val="center"/>
        </w:trPr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RL.2.3</w:t>
            </w:r>
          </w:p>
        </w:tc>
        <w:tc>
          <w:tcPr>
            <w:tcW w:w="13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how characters in a story respond to major events and challenges.</w:t>
            </w:r>
          </w:p>
        </w:tc>
      </w:tr>
      <w:tr w:rsidR="00DB58F6">
        <w:trPr>
          <w:jc w:val="center"/>
        </w:trPr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RI.2.1</w:t>
            </w:r>
          </w:p>
        </w:tc>
        <w:tc>
          <w:tcPr>
            <w:tcW w:w="13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and answer questions as who, what, where, when, why, and how to demonstrate understanding of key details in a text.</w:t>
            </w:r>
          </w:p>
        </w:tc>
      </w:tr>
      <w:tr w:rsidR="00DB58F6">
        <w:trPr>
          <w:jc w:val="center"/>
        </w:trPr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RI.2.2</w:t>
            </w:r>
          </w:p>
        </w:tc>
        <w:tc>
          <w:tcPr>
            <w:tcW w:w="13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the main topic of a multi-paragraph text as well as the focus of specific paragraphs within the text.</w:t>
            </w:r>
          </w:p>
        </w:tc>
      </w:tr>
      <w:tr w:rsidR="00DB58F6">
        <w:trPr>
          <w:trHeight w:val="500"/>
          <w:jc w:val="center"/>
        </w:trPr>
        <w:tc>
          <w:tcPr>
            <w:tcW w:w="1440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 9 Weeks</w:t>
            </w:r>
          </w:p>
        </w:tc>
      </w:tr>
      <w:tr w:rsidR="00DB58F6">
        <w:trPr>
          <w:jc w:val="center"/>
        </w:trPr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RI.2.3</w:t>
            </w:r>
          </w:p>
        </w:tc>
        <w:tc>
          <w:tcPr>
            <w:tcW w:w="13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the connection between a series of historical events, scientific ideas or concepts, or steps </w:t>
            </w:r>
            <w:proofErr w:type="gramStart"/>
            <w:r>
              <w:rPr>
                <w:sz w:val="24"/>
                <w:szCs w:val="24"/>
              </w:rPr>
              <w:t>in a technical procedures</w:t>
            </w:r>
            <w:proofErr w:type="gramEnd"/>
            <w:r>
              <w:rPr>
                <w:sz w:val="24"/>
                <w:szCs w:val="24"/>
              </w:rPr>
              <w:t xml:space="preserve"> in a text.</w:t>
            </w:r>
          </w:p>
        </w:tc>
      </w:tr>
      <w:tr w:rsidR="00DB58F6">
        <w:trPr>
          <w:jc w:val="center"/>
        </w:trPr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RL.2.4</w:t>
            </w:r>
          </w:p>
        </w:tc>
        <w:tc>
          <w:tcPr>
            <w:tcW w:w="13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how words and phrases supply rhythm and meaning in a story, poem, or song.</w:t>
            </w:r>
          </w:p>
        </w:tc>
      </w:tr>
      <w:tr w:rsidR="00DB58F6">
        <w:trPr>
          <w:jc w:val="center"/>
        </w:trPr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RI.2.4</w:t>
            </w:r>
          </w:p>
        </w:tc>
        <w:tc>
          <w:tcPr>
            <w:tcW w:w="13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Determine the meaning of words and phrases in a text relevant to a grade 2 topic or subject area.</w:t>
            </w:r>
          </w:p>
        </w:tc>
      </w:tr>
      <w:tr w:rsidR="00DB58F6">
        <w:trPr>
          <w:trHeight w:val="500"/>
          <w:jc w:val="center"/>
        </w:trPr>
        <w:tc>
          <w:tcPr>
            <w:tcW w:w="1440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 9 Weeks</w:t>
            </w:r>
          </w:p>
        </w:tc>
      </w:tr>
      <w:tr w:rsidR="00DB58F6">
        <w:trPr>
          <w:jc w:val="center"/>
        </w:trPr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RL.2.5</w:t>
            </w:r>
          </w:p>
        </w:tc>
        <w:tc>
          <w:tcPr>
            <w:tcW w:w="13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the overall structure of a story, including describing how the beginning introduces the story and the ending concludes the action.</w:t>
            </w:r>
          </w:p>
        </w:tc>
      </w:tr>
      <w:tr w:rsidR="00DB58F6">
        <w:trPr>
          <w:jc w:val="center"/>
        </w:trPr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RI.2.5</w:t>
            </w:r>
          </w:p>
        </w:tc>
        <w:tc>
          <w:tcPr>
            <w:tcW w:w="13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 and use various text features to locate key facts or information in a text efficiently.</w:t>
            </w:r>
          </w:p>
        </w:tc>
      </w:tr>
      <w:tr w:rsidR="00DB58F6">
        <w:trPr>
          <w:jc w:val="center"/>
        </w:trPr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RL.2.6</w:t>
            </w:r>
          </w:p>
        </w:tc>
        <w:tc>
          <w:tcPr>
            <w:tcW w:w="13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Acknowledge differences in the points of view of characters, including by speaking in a different voice for each character when reading dialogue aloud.</w:t>
            </w:r>
          </w:p>
        </w:tc>
      </w:tr>
      <w:tr w:rsidR="00DB58F6">
        <w:trPr>
          <w:jc w:val="center"/>
        </w:trPr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RI.2.6</w:t>
            </w:r>
          </w:p>
        </w:tc>
        <w:tc>
          <w:tcPr>
            <w:tcW w:w="13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Identify the main purpose of a text, including what the author wants to answer, explain, or des</w:t>
            </w:r>
            <w:r>
              <w:rPr>
                <w:sz w:val="24"/>
                <w:szCs w:val="24"/>
              </w:rPr>
              <w:t>cribe.</w:t>
            </w:r>
          </w:p>
        </w:tc>
      </w:tr>
      <w:tr w:rsidR="00DB58F6">
        <w:trPr>
          <w:jc w:val="center"/>
        </w:trPr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RL.2.7</w:t>
            </w:r>
          </w:p>
        </w:tc>
        <w:tc>
          <w:tcPr>
            <w:tcW w:w="13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information gained from the illustrations and words in a print or digital text to demonstrate understanding of its characters, setting, or plot.</w:t>
            </w:r>
          </w:p>
        </w:tc>
      </w:tr>
      <w:tr w:rsidR="00DB58F6">
        <w:trPr>
          <w:trHeight w:val="500"/>
          <w:jc w:val="center"/>
        </w:trPr>
        <w:tc>
          <w:tcPr>
            <w:tcW w:w="1440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Fourth 9 Weeks</w:t>
            </w:r>
          </w:p>
        </w:tc>
      </w:tr>
      <w:tr w:rsidR="00DB58F6">
        <w:trPr>
          <w:jc w:val="center"/>
        </w:trPr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RI.2.7</w:t>
            </w:r>
          </w:p>
        </w:tc>
        <w:tc>
          <w:tcPr>
            <w:tcW w:w="13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how specific images contribute to and clarify a text.</w:t>
            </w:r>
          </w:p>
        </w:tc>
      </w:tr>
      <w:tr w:rsidR="00DB58F6">
        <w:trPr>
          <w:jc w:val="center"/>
        </w:trPr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RI.2.8</w:t>
            </w:r>
          </w:p>
        </w:tc>
        <w:tc>
          <w:tcPr>
            <w:tcW w:w="13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how reasons support specific points the author makes in a text.</w:t>
            </w:r>
          </w:p>
        </w:tc>
      </w:tr>
      <w:tr w:rsidR="00DB58F6">
        <w:trPr>
          <w:jc w:val="center"/>
        </w:trPr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RL.2.9</w:t>
            </w:r>
          </w:p>
        </w:tc>
        <w:tc>
          <w:tcPr>
            <w:tcW w:w="13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Compare and contrast two or more versions of the same story by different authors.</w:t>
            </w:r>
          </w:p>
        </w:tc>
      </w:tr>
      <w:tr w:rsidR="00DB58F6">
        <w:trPr>
          <w:jc w:val="center"/>
        </w:trPr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RI.2.9</w:t>
            </w:r>
          </w:p>
        </w:tc>
        <w:tc>
          <w:tcPr>
            <w:tcW w:w="13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Compare and contrast the most important points presented by two texts on the s</w:t>
            </w:r>
            <w:r>
              <w:rPr>
                <w:sz w:val="24"/>
                <w:szCs w:val="24"/>
              </w:rPr>
              <w:t>ame topic.</w:t>
            </w:r>
          </w:p>
        </w:tc>
      </w:tr>
      <w:tr w:rsidR="00DB58F6">
        <w:trPr>
          <w:jc w:val="center"/>
        </w:trPr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RI.2.10</w:t>
            </w:r>
          </w:p>
        </w:tc>
        <w:tc>
          <w:tcPr>
            <w:tcW w:w="13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the end of the year, read and comprehend informational texts.</w:t>
            </w:r>
          </w:p>
        </w:tc>
      </w:tr>
    </w:tbl>
    <w:p w:rsidR="00DB58F6" w:rsidRDefault="00DB58F6">
      <w:pPr>
        <w:jc w:val="center"/>
        <w:rPr>
          <w:sz w:val="24"/>
          <w:szCs w:val="24"/>
        </w:rPr>
      </w:pPr>
    </w:p>
    <w:p w:rsidR="00DB58F6" w:rsidRDefault="00DB58F6">
      <w:pPr>
        <w:jc w:val="center"/>
        <w:rPr>
          <w:sz w:val="24"/>
          <w:szCs w:val="24"/>
        </w:rPr>
      </w:pPr>
    </w:p>
    <w:p w:rsidR="00DB58F6" w:rsidRDefault="00052284">
      <w:pPr>
        <w:jc w:val="center"/>
        <w:rPr>
          <w:sz w:val="24"/>
          <w:szCs w:val="24"/>
        </w:rPr>
      </w:pPr>
      <w:r>
        <w:br w:type="page"/>
      </w:r>
    </w:p>
    <w:p w:rsidR="00DB58F6" w:rsidRDefault="00052284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Neshoba Central Elementary School</w:t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276225</wp:posOffset>
            </wp:positionH>
            <wp:positionV relativeFrom="paragraph">
              <wp:posOffset>0</wp:posOffset>
            </wp:positionV>
            <wp:extent cx="938213" cy="804182"/>
            <wp:effectExtent l="0" t="0" r="0" b="0"/>
            <wp:wrapNone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8213" cy="8041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7886700</wp:posOffset>
            </wp:positionH>
            <wp:positionV relativeFrom="paragraph">
              <wp:posOffset>9525</wp:posOffset>
            </wp:positionV>
            <wp:extent cx="752475" cy="7239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B58F6" w:rsidRDefault="00052284">
      <w:pPr>
        <w:jc w:val="center"/>
        <w:rPr>
          <w:sz w:val="24"/>
          <w:szCs w:val="24"/>
        </w:rPr>
      </w:pPr>
      <w:r>
        <w:rPr>
          <w:sz w:val="24"/>
          <w:szCs w:val="24"/>
        </w:rPr>
        <w:t>Second Grade</w:t>
      </w:r>
    </w:p>
    <w:p w:rsidR="00DB58F6" w:rsidRDefault="00052284">
      <w:pPr>
        <w:jc w:val="center"/>
        <w:rPr>
          <w:sz w:val="24"/>
          <w:szCs w:val="24"/>
        </w:rPr>
      </w:pPr>
      <w:r>
        <w:rPr>
          <w:sz w:val="24"/>
          <w:szCs w:val="24"/>
        </w:rPr>
        <w:t>2023-24 ELA Pacing Guide</w:t>
      </w:r>
    </w:p>
    <w:p w:rsidR="00DB58F6" w:rsidRDefault="00DB58F6">
      <w:pPr>
        <w:jc w:val="center"/>
        <w:rPr>
          <w:sz w:val="24"/>
          <w:szCs w:val="24"/>
        </w:rPr>
      </w:pPr>
    </w:p>
    <w:p w:rsidR="00DB58F6" w:rsidRDefault="00DB58F6">
      <w:pPr>
        <w:spacing w:line="240" w:lineRule="auto"/>
        <w:rPr>
          <w:sz w:val="24"/>
          <w:szCs w:val="24"/>
        </w:rPr>
      </w:pPr>
    </w:p>
    <w:tbl>
      <w:tblPr>
        <w:tblStyle w:val="a0"/>
        <w:tblW w:w="144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13320"/>
      </w:tblGrid>
      <w:tr w:rsidR="00DB58F6">
        <w:trPr>
          <w:trHeight w:val="500"/>
          <w:jc w:val="center"/>
        </w:trPr>
        <w:tc>
          <w:tcPr>
            <w:tcW w:w="1440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9 Weeks</w:t>
            </w:r>
          </w:p>
        </w:tc>
      </w:tr>
      <w:tr w:rsidR="00DB58F6">
        <w:trPr>
          <w:trHeight w:val="500"/>
          <w:jc w:val="center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W.2.5</w:t>
            </w:r>
          </w:p>
        </w:tc>
        <w:tc>
          <w:tcPr>
            <w:tcW w:w="1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guidance and support from adults and peers, focus on a topic and strengthen writing as needed by revising and editing.</w:t>
            </w:r>
          </w:p>
        </w:tc>
      </w:tr>
      <w:tr w:rsidR="00DB58F6">
        <w:trPr>
          <w:trHeight w:val="500"/>
          <w:jc w:val="center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W.2.6</w:t>
            </w:r>
          </w:p>
        </w:tc>
        <w:tc>
          <w:tcPr>
            <w:tcW w:w="1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guidance and support from adults, use a variety of digital tools to produce and publish writing, including in collaboration with peers.</w:t>
            </w:r>
          </w:p>
        </w:tc>
      </w:tr>
      <w:tr w:rsidR="00DB58F6">
        <w:trPr>
          <w:jc w:val="center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W.2.8</w:t>
            </w:r>
          </w:p>
        </w:tc>
        <w:tc>
          <w:tcPr>
            <w:tcW w:w="1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Recall information from experiences or gather information from provided sources to answer a question.</w:t>
            </w:r>
          </w:p>
        </w:tc>
      </w:tr>
      <w:tr w:rsidR="00DB58F6">
        <w:trPr>
          <w:jc w:val="center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L.2.1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1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Collective nouns.</w:t>
            </w:r>
          </w:p>
        </w:tc>
      </w:tr>
      <w:tr w:rsidR="00DB58F6">
        <w:trPr>
          <w:jc w:val="center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L.2.1b</w:t>
            </w:r>
          </w:p>
        </w:tc>
        <w:tc>
          <w:tcPr>
            <w:tcW w:w="1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 and use frequently occurring plural nouns.</w:t>
            </w:r>
          </w:p>
        </w:tc>
      </w:tr>
      <w:tr w:rsidR="00DB58F6">
        <w:trPr>
          <w:jc w:val="center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L.2.1f</w:t>
            </w:r>
          </w:p>
        </w:tc>
        <w:tc>
          <w:tcPr>
            <w:tcW w:w="1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Produce, expand, and rearrange complete simple and compound sentences.</w:t>
            </w:r>
          </w:p>
        </w:tc>
      </w:tr>
      <w:tr w:rsidR="00DB58F6">
        <w:trPr>
          <w:jc w:val="center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L.2.2</w:t>
            </w:r>
          </w:p>
        </w:tc>
        <w:tc>
          <w:tcPr>
            <w:tcW w:w="1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 command of the conventions of standard English capitalization, punctuation, and spelling when writing.</w:t>
            </w:r>
          </w:p>
        </w:tc>
      </w:tr>
      <w:tr w:rsidR="00DB58F6">
        <w:trPr>
          <w:jc w:val="center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L.2.2a</w:t>
            </w:r>
          </w:p>
        </w:tc>
        <w:tc>
          <w:tcPr>
            <w:tcW w:w="1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Capitalize holidays, product names, and geographic names.</w:t>
            </w:r>
          </w:p>
        </w:tc>
      </w:tr>
      <w:tr w:rsidR="00DB58F6">
        <w:trPr>
          <w:jc w:val="center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L.2.4a</w:t>
            </w:r>
          </w:p>
        </w:tc>
        <w:tc>
          <w:tcPr>
            <w:tcW w:w="1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sentence-level context as a clue to the meaning of a word or ph</w:t>
            </w:r>
            <w:r>
              <w:rPr>
                <w:sz w:val="24"/>
                <w:szCs w:val="24"/>
              </w:rPr>
              <w:t xml:space="preserve">rase. </w:t>
            </w:r>
          </w:p>
        </w:tc>
      </w:tr>
      <w:tr w:rsidR="00DB58F6">
        <w:trPr>
          <w:jc w:val="center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L.2.4b</w:t>
            </w:r>
          </w:p>
        </w:tc>
        <w:tc>
          <w:tcPr>
            <w:tcW w:w="1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Determine meaning of a new word when a prefix </w:t>
            </w:r>
            <w:proofErr w:type="gramStart"/>
            <w:r>
              <w:rPr>
                <w:sz w:val="24"/>
                <w:szCs w:val="24"/>
              </w:rPr>
              <w:t>is added</w:t>
            </w:r>
            <w:proofErr w:type="gramEnd"/>
            <w:r>
              <w:rPr>
                <w:sz w:val="24"/>
                <w:szCs w:val="24"/>
              </w:rPr>
              <w:t xml:space="preserve"> to a known word.</w:t>
            </w:r>
          </w:p>
        </w:tc>
      </w:tr>
      <w:tr w:rsidR="00DB58F6">
        <w:trPr>
          <w:jc w:val="center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L.2.4c</w:t>
            </w:r>
          </w:p>
        </w:tc>
        <w:tc>
          <w:tcPr>
            <w:tcW w:w="1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a known root word as a clue to the meaning of an unknown word with the same root </w:t>
            </w:r>
          </w:p>
        </w:tc>
      </w:tr>
      <w:tr w:rsidR="00DB58F6">
        <w:trPr>
          <w:jc w:val="center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SL.2.1a</w:t>
            </w:r>
          </w:p>
        </w:tc>
        <w:tc>
          <w:tcPr>
            <w:tcW w:w="1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Follow agreed-upon rules for discussions (e.g., gaining the floor in respectful ways, listening to others with care, speaking one at a time about the topics and texts under discussion). </w:t>
            </w:r>
          </w:p>
        </w:tc>
      </w:tr>
      <w:tr w:rsidR="00DB58F6">
        <w:trPr>
          <w:jc w:val="center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SL.2.1b</w:t>
            </w:r>
          </w:p>
        </w:tc>
        <w:tc>
          <w:tcPr>
            <w:tcW w:w="1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 on others’ talk in conversations by linking their comm</w:t>
            </w:r>
            <w:r>
              <w:rPr>
                <w:sz w:val="24"/>
                <w:szCs w:val="24"/>
              </w:rPr>
              <w:t xml:space="preserve">ents to the remarks of others. </w:t>
            </w:r>
          </w:p>
        </w:tc>
      </w:tr>
      <w:tr w:rsidR="00DB58F6">
        <w:trPr>
          <w:jc w:val="center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SL.2.1c</w:t>
            </w:r>
          </w:p>
        </w:tc>
        <w:tc>
          <w:tcPr>
            <w:tcW w:w="1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Ask for clarification and further explanation as needed about the topics and texts under discussion. </w:t>
            </w:r>
          </w:p>
        </w:tc>
      </w:tr>
      <w:tr w:rsidR="00DB58F6">
        <w:trPr>
          <w:jc w:val="center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SL.2.2</w:t>
            </w:r>
          </w:p>
        </w:tc>
        <w:tc>
          <w:tcPr>
            <w:tcW w:w="1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Recount or describe key ideas or details from a text read aloud or information presented orally or throug</w:t>
            </w:r>
            <w:r>
              <w:rPr>
                <w:sz w:val="24"/>
                <w:szCs w:val="24"/>
              </w:rPr>
              <w:t>h other media.</w:t>
            </w:r>
          </w:p>
        </w:tc>
      </w:tr>
      <w:tr w:rsidR="00DB58F6">
        <w:trPr>
          <w:jc w:val="center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SL.2.3</w:t>
            </w:r>
          </w:p>
        </w:tc>
        <w:tc>
          <w:tcPr>
            <w:tcW w:w="1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Ask and answer questions about what a speaker says in order to clarify comprehension, gather additional information, or deepen understanding of a topic or issue. </w:t>
            </w:r>
          </w:p>
        </w:tc>
      </w:tr>
      <w:tr w:rsidR="00DB58F6">
        <w:trPr>
          <w:jc w:val="center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SL.2.4</w:t>
            </w:r>
          </w:p>
        </w:tc>
        <w:tc>
          <w:tcPr>
            <w:tcW w:w="1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Tell a story or recount an experience with appropriate facts a</w:t>
            </w:r>
            <w:r>
              <w:rPr>
                <w:sz w:val="24"/>
                <w:szCs w:val="24"/>
              </w:rPr>
              <w:t>nd relevant, descriptive details, speaking audibly in coherent sentences.</w:t>
            </w:r>
          </w:p>
        </w:tc>
      </w:tr>
      <w:tr w:rsidR="00DB58F6">
        <w:trPr>
          <w:trHeight w:val="500"/>
          <w:jc w:val="center"/>
        </w:trPr>
        <w:tc>
          <w:tcPr>
            <w:tcW w:w="1440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 9 Weeks</w:t>
            </w:r>
          </w:p>
        </w:tc>
      </w:tr>
      <w:tr w:rsidR="00DB58F6">
        <w:trPr>
          <w:jc w:val="center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W.2.3</w:t>
            </w:r>
          </w:p>
        </w:tc>
        <w:tc>
          <w:tcPr>
            <w:tcW w:w="1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narratives in which they recount a well-elaborated event or short sequence of events, including details to describe actions, thoughts, and feelings, use temporal words to signal event order, and provide a sense of closure.</w:t>
            </w:r>
          </w:p>
        </w:tc>
      </w:tr>
      <w:tr w:rsidR="00DB58F6">
        <w:trPr>
          <w:jc w:val="center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W.2.7</w:t>
            </w:r>
          </w:p>
        </w:tc>
        <w:tc>
          <w:tcPr>
            <w:tcW w:w="1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Participate in shared research and writing projects (e.g., read a number of books on a single topic to produce a report; record science observations).</w:t>
            </w:r>
          </w:p>
        </w:tc>
      </w:tr>
      <w:tr w:rsidR="00DB58F6">
        <w:trPr>
          <w:jc w:val="center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L.2.1d</w:t>
            </w:r>
          </w:p>
        </w:tc>
        <w:tc>
          <w:tcPr>
            <w:tcW w:w="1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 and use the past tense of frequently occurring irregular verbs.</w:t>
            </w:r>
          </w:p>
        </w:tc>
      </w:tr>
      <w:tr w:rsidR="00DB58F6">
        <w:trPr>
          <w:jc w:val="center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L.2.2c</w:t>
            </w:r>
          </w:p>
        </w:tc>
        <w:tc>
          <w:tcPr>
            <w:tcW w:w="1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an apostrophe to</w:t>
            </w:r>
            <w:r>
              <w:rPr>
                <w:sz w:val="24"/>
                <w:szCs w:val="24"/>
              </w:rPr>
              <w:t xml:space="preserve"> form contractions and frequently occurring possessives.</w:t>
            </w:r>
          </w:p>
        </w:tc>
      </w:tr>
      <w:tr w:rsidR="00DB58F6">
        <w:trPr>
          <w:jc w:val="center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L.2.4a</w:t>
            </w:r>
          </w:p>
        </w:tc>
        <w:tc>
          <w:tcPr>
            <w:tcW w:w="1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sentence-level context as a clue to meaning.</w:t>
            </w:r>
          </w:p>
        </w:tc>
      </w:tr>
      <w:tr w:rsidR="00DB58F6">
        <w:trPr>
          <w:jc w:val="center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L.2.4d</w:t>
            </w:r>
          </w:p>
        </w:tc>
        <w:tc>
          <w:tcPr>
            <w:tcW w:w="1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knowledge of the meaning of individual words to predict the meaning of compound words.</w:t>
            </w:r>
          </w:p>
        </w:tc>
      </w:tr>
      <w:tr w:rsidR="00DB58F6">
        <w:trPr>
          <w:jc w:val="center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L.2.5b</w:t>
            </w:r>
          </w:p>
        </w:tc>
        <w:tc>
          <w:tcPr>
            <w:tcW w:w="1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Distinguish shades of meaning among</w:t>
            </w:r>
            <w:r>
              <w:rPr>
                <w:sz w:val="24"/>
                <w:szCs w:val="24"/>
              </w:rPr>
              <w:t xml:space="preserve"> closely related verbs (e.g., toss, throw, hurl) and closely related adjectives (e.g., thin, slender, skinny, scrawny).</w:t>
            </w:r>
          </w:p>
        </w:tc>
      </w:tr>
      <w:tr w:rsidR="00DB58F6">
        <w:trPr>
          <w:jc w:val="center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SL.2.5</w:t>
            </w:r>
          </w:p>
        </w:tc>
        <w:tc>
          <w:tcPr>
            <w:tcW w:w="1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audio recordings of stories or poems; add drawings or other visual displays to stories or recounts of experiences when appropriate to clarify ideas, thoughts, and feelings. </w:t>
            </w:r>
          </w:p>
        </w:tc>
      </w:tr>
      <w:tr w:rsidR="00DB58F6">
        <w:trPr>
          <w:jc w:val="center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SL.2.6</w:t>
            </w:r>
          </w:p>
        </w:tc>
        <w:tc>
          <w:tcPr>
            <w:tcW w:w="1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 complete sentences when appropriate to task and situation i</w:t>
            </w:r>
            <w:r>
              <w:rPr>
                <w:sz w:val="24"/>
                <w:szCs w:val="24"/>
              </w:rPr>
              <w:t xml:space="preserve">n order to provide requested detail or clarification. </w:t>
            </w:r>
          </w:p>
        </w:tc>
      </w:tr>
      <w:tr w:rsidR="00DB58F6">
        <w:trPr>
          <w:trHeight w:val="500"/>
          <w:jc w:val="center"/>
        </w:trPr>
        <w:tc>
          <w:tcPr>
            <w:tcW w:w="1440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 9 Weeks</w:t>
            </w:r>
          </w:p>
        </w:tc>
      </w:tr>
      <w:tr w:rsidR="00DB58F6">
        <w:trPr>
          <w:jc w:val="center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W.2.2</w:t>
            </w:r>
          </w:p>
        </w:tc>
        <w:tc>
          <w:tcPr>
            <w:tcW w:w="1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informative/explanatory texts in which they introduce a topic, use facts and definitions to develop points.</w:t>
            </w:r>
          </w:p>
        </w:tc>
      </w:tr>
      <w:tr w:rsidR="00DB58F6">
        <w:trPr>
          <w:jc w:val="center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W.2.1</w:t>
            </w:r>
          </w:p>
        </w:tc>
        <w:tc>
          <w:tcPr>
            <w:tcW w:w="1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opinion pieces in which they introduce the topic or book they are writing about, state an opinion, and supply reasons.  </w:t>
            </w:r>
          </w:p>
        </w:tc>
      </w:tr>
      <w:tr w:rsidR="00DB58F6">
        <w:trPr>
          <w:jc w:val="center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L.2.1c</w:t>
            </w:r>
          </w:p>
        </w:tc>
        <w:tc>
          <w:tcPr>
            <w:tcW w:w="1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reflexive pronouns.</w:t>
            </w:r>
          </w:p>
        </w:tc>
      </w:tr>
      <w:tr w:rsidR="00DB58F6">
        <w:trPr>
          <w:jc w:val="center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L.2.5a</w:t>
            </w:r>
          </w:p>
        </w:tc>
        <w:tc>
          <w:tcPr>
            <w:tcW w:w="1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real-life connections between words and their use.</w:t>
            </w:r>
          </w:p>
        </w:tc>
      </w:tr>
      <w:tr w:rsidR="00DB58F6">
        <w:trPr>
          <w:trHeight w:val="500"/>
          <w:jc w:val="center"/>
        </w:trPr>
        <w:tc>
          <w:tcPr>
            <w:tcW w:w="1440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Fourth 9 Weeks</w:t>
            </w:r>
          </w:p>
        </w:tc>
      </w:tr>
      <w:tr w:rsidR="00DB58F6">
        <w:trPr>
          <w:jc w:val="center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L.2.1e</w:t>
            </w:r>
          </w:p>
        </w:tc>
        <w:tc>
          <w:tcPr>
            <w:tcW w:w="1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8F6" w:rsidRDefault="00052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adjectives and adverbs, and choose between them depending on what is to </w:t>
            </w:r>
            <w:proofErr w:type="gramStart"/>
            <w:r>
              <w:rPr>
                <w:sz w:val="24"/>
                <w:szCs w:val="24"/>
              </w:rPr>
              <w:t>be modified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DB58F6" w:rsidRDefault="00DB58F6">
      <w:pPr>
        <w:jc w:val="center"/>
        <w:rPr>
          <w:sz w:val="24"/>
          <w:szCs w:val="24"/>
        </w:rPr>
      </w:pPr>
    </w:p>
    <w:sectPr w:rsidR="00DB58F6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F6"/>
    <w:rsid w:val="00052284"/>
    <w:rsid w:val="00DB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EBB5EF-E9EA-49BB-BAF9-83E66D29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Plott</dc:creator>
  <cp:lastModifiedBy>Tiffany Plott</cp:lastModifiedBy>
  <cp:revision>2</cp:revision>
  <dcterms:created xsi:type="dcterms:W3CDTF">2023-05-05T16:51:00Z</dcterms:created>
  <dcterms:modified xsi:type="dcterms:W3CDTF">2023-05-05T16:51:00Z</dcterms:modified>
</cp:coreProperties>
</file>